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55" w:rsidRPr="00930655" w:rsidRDefault="00930655" w:rsidP="002764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Krizový plán </w:t>
      </w:r>
      <w:r w:rsidR="002764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CMŠ Ovečka v Olomouci</w:t>
      </w:r>
    </w:p>
    <w:p w:rsidR="00930655" w:rsidRPr="00930655" w:rsidRDefault="00930655" w:rsidP="009306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930655" w:rsidRPr="00930655" w:rsidRDefault="00930655" w:rsidP="00930655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cs-CZ"/>
        </w:rPr>
        <w:t>Krizový plán školy – doplněk ke Školnímu řádu</w:t>
      </w:r>
      <w:r w:rsidRPr="00930655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cs-CZ"/>
        </w:rPr>
        <w:br/>
        <w:t xml:space="preserve">s účinností od 1. </w:t>
      </w:r>
      <w:r w:rsidR="00350CA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cs-CZ"/>
        </w:rPr>
        <w:t>9.2020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 </w:t>
      </w:r>
    </w:p>
    <w:p w:rsidR="00930655" w:rsidRPr="00930655" w:rsidRDefault="00930655" w:rsidP="009306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Vypracovala: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Mgr. et Bc. Ilona Hamplová, Ph.D.</w:t>
      </w:r>
    </w:p>
    <w:p w:rsidR="00930655" w:rsidRPr="00930655" w:rsidRDefault="00930655" w:rsidP="009306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 xml:space="preserve">Krizový plán školy je dokument,  který obsahuje přesný návod postupu při řešení krizových situací 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 mateřské škole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930655" w:rsidRPr="00930655" w:rsidRDefault="00930655" w:rsidP="00930655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cs-CZ"/>
        </w:rPr>
        <w:t>Krizový plán školy vychází z těchto dokumentů:</w:t>
      </w:r>
    </w:p>
    <w:p w:rsidR="00930655" w:rsidRPr="00930655" w:rsidRDefault="00930655" w:rsidP="00350C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1. Metodické doporučení k primární prevenci rizikového chování u dětí, žáků a studentů ve školách a školských zařízeních </w:t>
      </w:r>
      <w:proofErr w:type="gramStart"/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č.j.</w:t>
      </w:r>
      <w:proofErr w:type="gramEnd"/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21291/2010-28.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2. Metodický pokyn Ministerstva školství, mládeže a tělovýchovy k výchově proti projevům rasismu, xenofobie a intolerance, č. j. 14423/99-22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 xml:space="preserve">3. Metodický pokyn Ministerstva školství, mládeže a tělovýchovy k řešení šikanování ve školách a školských zařízeních </w:t>
      </w:r>
      <w:proofErr w:type="gramStart"/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č.j.</w:t>
      </w:r>
      <w:proofErr w:type="gramEnd"/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MSMT- 22294/2013-1.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4. Metodický pokyn k jednotnému uvolňování a omlouvání žáků z vyučování, prevenci a postihu záškoláctví, č. j. 10194/2002-14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5. Pokyn ministra školství, mládeže a tělovýchovy k prevenci zneužívání návykových látek ve školách a školských zařízeních, č. j. 16227/96-22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6. Pravidla a kritéria pro udělování výchovných opatření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30655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cs-CZ"/>
        </w:rPr>
        <w:t>Krizový plán se opírá o tyto zákony:</w:t>
      </w:r>
    </w:p>
    <w:p w:rsidR="00350CA7" w:rsidRDefault="00930655" w:rsidP="009306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1. Zákon č. 359/1999 Sb., o sociální a právní ochraně dětí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2. Zákon č. 218/2003 Sb., o odpovědnosti mládeže za protiprávní činy a o soudnictví ve věcech mládeže a o změně některých zákonů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3. Zákon č. 200/1990 Sb., o přestupcích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4. Zákon č. 140/1967 Sb., Trestní zákon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5. Zákon č. 167/1998 Sb., o návykových látkách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6. Závazný pokyn policejního Prezidenta č. 8/2001 č. 4/200 o vstupu Policie ČR do škol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76499" w:rsidRDefault="00930655" w:rsidP="002764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Prevence je naší 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CMŠ Ovečka v Olomouci 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zajišťována celoročně podle Minimálního preventivního programu, se kterým jsou seznámeni učitelé, 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děti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  zákonní zástupci. Minimální preventivní program je každý rok vyhodnocován. V prevenci rizikového chování 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dětí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se na naší </w:t>
      </w:r>
      <w:r w:rsidR="00350CA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CMŠ Ovečka v Olomouci</w:t>
      </w:r>
      <w:r w:rsidRPr="0093065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zaměřujeme na předcházení rozvoje rizik, která by mohla směřovat k přestupkům či dokonce k trestným činům. </w:t>
      </w:r>
      <w:r w:rsidR="0027649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Minimální preventivní program je obohacen o krizový plán.</w:t>
      </w:r>
    </w:p>
    <w:p w:rsidR="00824579" w:rsidRPr="00276499" w:rsidRDefault="00350CA7" w:rsidP="002764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524500" cy="78105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10-13-msmb-náv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579" w:rsidRDefault="00824579">
      <w:hyperlink r:id="rId5" w:history="1">
        <w:r w:rsidRPr="004A7857">
          <w:rPr>
            <w:rStyle w:val="Hypertextovodkaz"/>
          </w:rPr>
          <w:t>https://www.msmt.cz/nejcastejsi-dotazy-ke-skolstvi-a-koronaviru-1</w:t>
        </w:r>
      </w:hyperlink>
    </w:p>
    <w:p w:rsidR="00824579" w:rsidRDefault="00824579"/>
    <w:p w:rsidR="00824579" w:rsidRDefault="00824579">
      <w:bookmarkStart w:id="0" w:name="_GoBack"/>
      <w:bookmarkEnd w:id="0"/>
    </w:p>
    <w:p w:rsidR="00824579" w:rsidRDefault="00824579" w:rsidP="00824579">
      <w:pPr>
        <w:pStyle w:val="Nadpis4"/>
        <w:shd w:val="clear" w:color="auto" w:fill="FFFFFF"/>
        <w:spacing w:before="0" w:line="28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bdr w:val="none" w:sz="0" w:space="0" w:color="auto" w:frame="1"/>
        </w:rPr>
        <w:t>Opatření, která bude nutno dodržovat: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Zákaz sdružování více než 2 osob před CMŠ s výjimkou blízké rodiny. V prostoru před CMŠ budou dodržovat odstup 2 m.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Udržování 2 m odstupu mezi osobami v prostorách šaten CMŠ. Dítě může doprovázet jen jedna osoba na dobu nezbytně nutnou pro předání či vyzvednutí bez zbytečného zdržování se v prostorách CMŠ.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Do budovy CMŠ budou vpouštěny osoby postupně tak, aby bylo zamezeno setkávání se v prostorách CMŠ.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Je nutno počítat se zdržením při předávání dětí. Je tedy třeba přijít do CMŠ s časovým předstihem.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Při vstupu je povinné provést dezinfekci rukou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bezoplachovým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roztokem.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Před předáním dítěte učitelce bude muset zajistit doprovázející osoba důkladné umytí rukou dítěte po dobu 30 sekund (mýdlem a vodou) a osušení jednorázovým ručníkem.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Dětem bude při vstupu do CMŠ měřena teplota bezkontaktním teploměrem. Pokud bude dítěti naměřena teplota vyšší než 37 °C, nebude do CMŠ přijato. Zcela vyloučeny budou děti s příznaky virového onemocnění. V případě zjištění virového onemocnění během dne, jsou rodiče povinni si dítě okamžitě vyzvednout.</w:t>
      </w:r>
    </w:p>
    <w:p w:rsidR="00824579" w:rsidRDefault="00824579" w:rsidP="0082457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Doprovázející osoba i dítě musí mít roušku v prostorách CMŠ, dítě si sundá roušku při vstupu do třídy a rodiče roušku uloží do skříňky do sáčku.</w:t>
      </w:r>
    </w:p>
    <w:p w:rsidR="00824579" w:rsidRDefault="00824579"/>
    <w:sectPr w:rsidR="0082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0F5102"/>
    <w:rsid w:val="00276499"/>
    <w:rsid w:val="00350CA7"/>
    <w:rsid w:val="00731E5F"/>
    <w:rsid w:val="00824579"/>
    <w:rsid w:val="009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0DB"/>
  <w15:chartTrackingRefBased/>
  <w15:docId w15:val="{F8BD35A4-3178-45A9-8648-3157CE5F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5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6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6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4579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5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nejcastejsi-dotazy-ke-skolstvi-a-koronaviru-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2020-10-26T08:02:00Z</dcterms:created>
  <dcterms:modified xsi:type="dcterms:W3CDTF">2020-10-26T10:06:00Z</dcterms:modified>
</cp:coreProperties>
</file>